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Arjeplog kommunfullmäktige</w:t>
      </w:r>
    </w:p>
    <w:p>
      <w:pPr>
        <w:pStyle w:val="Heading1"/>
      </w:pPr>
      <w:r>
        <w:t xml:space="preserve">Stärk samiska språket i förskola och skola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Arjeplog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Sametinget och föräldrar efterfrågar bättre tillgång till samiska i Arjeplog. Språket är en viktig del av kulturarvet och identiteten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Arjeplog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samisk språkundervisning från förskoleklass.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rekrytera minst en samisktalande pedagog per skolenhet.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Sametinget om läromedel och fortbildning.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elever som erbjuds samiska årligen.</w:t>
      </w:r>
    </w:p>
    <w:p>
      <w:pPr>
        <w:spacing w:before="360"/>
      </w:pPr>
    </w:p>
    <w:p>
      <w:r>
        <w:t xml:space="preserve">Arjeplog,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Arjeplog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2026-07-13T23:32:42.468Z</dcterms:created>
  <dcterms:modified xsi:type="dcterms:W3CDTF">2026-07-13T23:32:42.468Z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